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3CA59" w14:textId="77777777" w:rsidR="006A0BAC" w:rsidRPr="00C7428A" w:rsidRDefault="006A0BAC" w:rsidP="006A0BAC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>Village Of Kincaid</w:t>
      </w:r>
    </w:p>
    <w:p w14:paraId="70368654" w14:textId="77777777" w:rsidR="006A0BAC" w:rsidRPr="00C7428A" w:rsidRDefault="006A0BAC" w:rsidP="006A0BAC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>115 Central Ave. Kincaid IL. 62540</w:t>
      </w:r>
    </w:p>
    <w:p w14:paraId="76CC4816" w14:textId="77777777" w:rsidR="006A0BAC" w:rsidRPr="00C7428A" w:rsidRDefault="006A0BAC" w:rsidP="006A0BAC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>Time- 6:00 p.m.</w:t>
      </w:r>
    </w:p>
    <w:p w14:paraId="15F672B3" w14:textId="34D94D29" w:rsidR="006A0BAC" w:rsidRPr="00C7428A" w:rsidRDefault="00A703C5" w:rsidP="006A0BAC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 xml:space="preserve">Monday </w:t>
      </w:r>
      <w:r w:rsidR="00474C41">
        <w:rPr>
          <w:rFonts w:ascii="Calibri" w:eastAsia="Times New Roman" w:hAnsi="Calibri" w:cs="Times New Roman"/>
          <w:sz w:val="18"/>
          <w:szCs w:val="18"/>
          <w14:ligatures w14:val="none"/>
        </w:rPr>
        <w:t xml:space="preserve">September </w:t>
      </w:r>
      <w:r w:rsidR="00DA44C6">
        <w:rPr>
          <w:rFonts w:ascii="Calibri" w:eastAsia="Times New Roman" w:hAnsi="Calibri" w:cs="Times New Roman"/>
          <w:sz w:val="18"/>
          <w:szCs w:val="18"/>
          <w14:ligatures w14:val="none"/>
        </w:rPr>
        <w:t>8</w:t>
      </w:r>
      <w:proofErr w:type="gramStart"/>
      <w:r w:rsidR="00DA44C6" w:rsidRPr="00DA44C6">
        <w:rPr>
          <w:rFonts w:ascii="Calibri" w:eastAsia="Times New Roman" w:hAnsi="Calibri" w:cs="Times New Roman"/>
          <w:sz w:val="18"/>
          <w:szCs w:val="18"/>
          <w:vertAlign w:val="superscript"/>
          <w14:ligatures w14:val="none"/>
        </w:rPr>
        <w:t>th</w:t>
      </w:r>
      <w:r w:rsidR="00DA44C6">
        <w:rPr>
          <w:rFonts w:ascii="Calibri" w:eastAsia="Times New Roman" w:hAnsi="Calibri" w:cs="Times New Roman"/>
          <w:sz w:val="18"/>
          <w:szCs w:val="18"/>
          <w14:ligatures w14:val="none"/>
        </w:rPr>
        <w:t xml:space="preserve"> </w:t>
      </w:r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>,</w:t>
      </w:r>
      <w:proofErr w:type="gramEnd"/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 xml:space="preserve"> 2025</w:t>
      </w:r>
    </w:p>
    <w:p w14:paraId="2A9AF680" w14:textId="77777777" w:rsidR="006A0BAC" w:rsidRPr="00C7428A" w:rsidRDefault="006A0BAC" w:rsidP="006A0BAC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>Regular Meeting Agenda</w:t>
      </w:r>
    </w:p>
    <w:p w14:paraId="15EF4C31" w14:textId="77777777" w:rsidR="006A0BAC" w:rsidRPr="00C7428A" w:rsidRDefault="006A0BAC" w:rsidP="006A0BAC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>Roll Call</w:t>
      </w:r>
    </w:p>
    <w:p w14:paraId="184AB66A" w14:textId="77777777" w:rsidR="006A0BAC" w:rsidRPr="00C7428A" w:rsidRDefault="006A0BAC" w:rsidP="006A0BAC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>Pledge of Allegiance</w:t>
      </w:r>
    </w:p>
    <w:p w14:paraId="0544C658" w14:textId="13C401F7" w:rsidR="006A0BAC" w:rsidRPr="00C7428A" w:rsidRDefault="006A0BAC" w:rsidP="006A0BAC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>Approval of minutes from</w:t>
      </w:r>
      <w:r w:rsidR="00A703C5"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 xml:space="preserve"> </w:t>
      </w:r>
      <w:r w:rsidR="00474C41">
        <w:rPr>
          <w:rFonts w:ascii="Calibri" w:eastAsia="Times New Roman" w:hAnsi="Calibri" w:cs="Times New Roman"/>
          <w:sz w:val="18"/>
          <w:szCs w:val="18"/>
          <w14:ligatures w14:val="none"/>
        </w:rPr>
        <w:t>August</w:t>
      </w:r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 xml:space="preserve"> meetings</w:t>
      </w:r>
    </w:p>
    <w:p w14:paraId="3A79DC89" w14:textId="77777777" w:rsidR="006A0BAC" w:rsidRPr="00C7428A" w:rsidRDefault="006A0BAC" w:rsidP="006A0BAC">
      <w:pPr>
        <w:autoSpaceDE w:val="0"/>
        <w:autoSpaceDN w:val="0"/>
        <w:adjustRightInd w:val="0"/>
        <w:ind w:left="72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</w:p>
    <w:p w14:paraId="5FCB95CE" w14:textId="3CAE2D17" w:rsidR="00884037" w:rsidRDefault="00F03AB3" w:rsidP="00D80EBD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  <w:r>
        <w:rPr>
          <w:rFonts w:ascii="Calibri" w:eastAsia="Times New Roman" w:hAnsi="Calibri" w:cs="Times New Roman"/>
          <w:sz w:val="18"/>
          <w:szCs w:val="18"/>
          <w14:ligatures w14:val="none"/>
        </w:rPr>
        <w:t>Kevin Buckley – Auditors Report</w:t>
      </w:r>
    </w:p>
    <w:p w14:paraId="7C826F1B" w14:textId="27375FC8" w:rsidR="008163E8" w:rsidRPr="008163E8" w:rsidRDefault="008163E8" w:rsidP="008163E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eastAsia="Times New Roman" w:hAnsi="Calibri" w:cs="Times New Roman"/>
          <w:sz w:val="18"/>
          <w:szCs w:val="18"/>
          <w14:ligatures w14:val="none"/>
        </w:rPr>
      </w:pPr>
      <w:r>
        <w:rPr>
          <w:rFonts w:ascii="Calibri" w:eastAsia="Times New Roman" w:hAnsi="Calibri" w:cs="Times New Roman"/>
          <w:sz w:val="18"/>
          <w:szCs w:val="18"/>
          <w14:ligatures w14:val="none"/>
        </w:rPr>
        <w:t>Special Guest- Jessica Rabi</w:t>
      </w:r>
      <w:r w:rsidR="00362057">
        <w:rPr>
          <w:rFonts w:ascii="Calibri" w:eastAsia="Times New Roman" w:hAnsi="Calibri" w:cs="Times New Roman"/>
          <w:sz w:val="18"/>
          <w:szCs w:val="18"/>
          <w14:ligatures w14:val="none"/>
        </w:rPr>
        <w:t xml:space="preserve">deau to discuss </w:t>
      </w:r>
      <w:r w:rsidR="001C1043">
        <w:rPr>
          <w:rFonts w:ascii="Calibri" w:eastAsia="Times New Roman" w:hAnsi="Calibri" w:cs="Times New Roman"/>
          <w:sz w:val="18"/>
          <w:szCs w:val="18"/>
          <w14:ligatures w14:val="none"/>
        </w:rPr>
        <w:t>vehicles</w:t>
      </w:r>
    </w:p>
    <w:p w14:paraId="7BA9B224" w14:textId="77777777" w:rsidR="00A703C5" w:rsidRPr="00C7428A" w:rsidRDefault="00A703C5" w:rsidP="00884037">
      <w:p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</w:p>
    <w:p w14:paraId="384EC74B" w14:textId="20CFF3B1" w:rsidR="00BE4CDD" w:rsidRPr="00791354" w:rsidRDefault="00427A48" w:rsidP="007913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>Old Business</w:t>
      </w:r>
    </w:p>
    <w:p w14:paraId="6EC59314" w14:textId="376E734E" w:rsidR="002E3D49" w:rsidRDefault="00951DD4" w:rsidP="0079135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18"/>
          <w:szCs w:val="18"/>
          <w14:ligatures w14:val="none"/>
        </w:rPr>
      </w:pPr>
      <w:r>
        <w:rPr>
          <w:rFonts w:ascii="Calibri" w:eastAsia="Times New Roman" w:hAnsi="Calibri" w:cs="Calibri"/>
          <w:sz w:val="18"/>
          <w:szCs w:val="18"/>
          <w14:ligatures w14:val="none"/>
        </w:rPr>
        <w:t>Open sealed bids</w:t>
      </w:r>
    </w:p>
    <w:p w14:paraId="1D6B10F5" w14:textId="4AD3354A" w:rsidR="00951DD4" w:rsidRDefault="00951DD4" w:rsidP="0079135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18"/>
          <w:szCs w:val="18"/>
          <w14:ligatures w14:val="none"/>
        </w:rPr>
      </w:pPr>
      <w:r>
        <w:rPr>
          <w:rFonts w:ascii="Calibri" w:eastAsia="Times New Roman" w:hAnsi="Calibri" w:cs="Calibri"/>
          <w:sz w:val="18"/>
          <w:szCs w:val="18"/>
          <w14:ligatures w14:val="none"/>
        </w:rPr>
        <w:t>Vacating alley</w:t>
      </w:r>
    </w:p>
    <w:p w14:paraId="2A49A76F" w14:textId="7A033836" w:rsidR="00AC307B" w:rsidRDefault="00AC307B" w:rsidP="0079135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18"/>
          <w:szCs w:val="18"/>
          <w14:ligatures w14:val="none"/>
        </w:rPr>
      </w:pPr>
      <w:r>
        <w:rPr>
          <w:rFonts w:ascii="Calibri" w:eastAsia="Times New Roman" w:hAnsi="Calibri" w:cs="Calibri"/>
          <w:sz w:val="18"/>
          <w:szCs w:val="18"/>
          <w14:ligatures w14:val="none"/>
        </w:rPr>
        <w:t>Police Chief</w:t>
      </w:r>
    </w:p>
    <w:p w14:paraId="09243159" w14:textId="45F5A9DB" w:rsidR="00AC307B" w:rsidRDefault="00AC307B" w:rsidP="0079135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18"/>
          <w:szCs w:val="18"/>
          <w14:ligatures w14:val="none"/>
        </w:rPr>
      </w:pPr>
      <w:r>
        <w:rPr>
          <w:rFonts w:ascii="Calibri" w:eastAsia="Times New Roman" w:hAnsi="Calibri" w:cs="Calibri"/>
          <w:sz w:val="18"/>
          <w:szCs w:val="18"/>
          <w14:ligatures w14:val="none"/>
        </w:rPr>
        <w:t>Kitchen equipment</w:t>
      </w:r>
    </w:p>
    <w:p w14:paraId="1F23FCFB" w14:textId="07398DE1" w:rsidR="00661308" w:rsidRPr="00791354" w:rsidRDefault="00661308" w:rsidP="0079135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18"/>
          <w:szCs w:val="18"/>
          <w14:ligatures w14:val="none"/>
        </w:rPr>
      </w:pPr>
      <w:r>
        <w:rPr>
          <w:rFonts w:ascii="Calibri" w:eastAsia="Times New Roman" w:hAnsi="Calibri" w:cs="Calibri"/>
          <w:sz w:val="18"/>
          <w:szCs w:val="18"/>
          <w14:ligatures w14:val="none"/>
        </w:rPr>
        <w:t>Revisit contract with Dee’s clearing services</w:t>
      </w:r>
      <w:r w:rsidR="00302037">
        <w:rPr>
          <w:rFonts w:ascii="Calibri" w:eastAsia="Times New Roman" w:hAnsi="Calibri" w:cs="Calibri"/>
          <w:sz w:val="18"/>
          <w:szCs w:val="18"/>
          <w14:ligatures w14:val="none"/>
        </w:rPr>
        <w:t xml:space="preserve"> for Dam </w:t>
      </w:r>
      <w:r w:rsidR="009F49FD">
        <w:rPr>
          <w:rFonts w:ascii="Calibri" w:eastAsia="Times New Roman" w:hAnsi="Calibri" w:cs="Calibri"/>
          <w:sz w:val="18"/>
          <w:szCs w:val="18"/>
          <w14:ligatures w14:val="none"/>
        </w:rPr>
        <w:t>repairs</w:t>
      </w:r>
    </w:p>
    <w:p w14:paraId="1024E664" w14:textId="77777777" w:rsidR="006A0BAC" w:rsidRPr="00C7428A" w:rsidRDefault="006A0BAC" w:rsidP="006A0BAC">
      <w:p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</w:p>
    <w:p w14:paraId="7CE6F1DB" w14:textId="6C3E7D49" w:rsidR="00F67DFD" w:rsidRPr="00951DD4" w:rsidRDefault="00427A48" w:rsidP="00951DD4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C7428A">
        <w:rPr>
          <w:rFonts w:ascii="Calibri" w:eastAsia="Times New Roman" w:hAnsi="Calibri" w:cs="Calibri"/>
          <w:sz w:val="18"/>
          <w:szCs w:val="18"/>
          <w14:ligatures w14:val="none"/>
        </w:rPr>
        <w:t>New</w:t>
      </w:r>
      <w:r w:rsidR="006A0BAC"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 xml:space="preserve"> Business</w:t>
      </w:r>
    </w:p>
    <w:p w14:paraId="60D88669" w14:textId="719188D1" w:rsidR="00791354" w:rsidRDefault="00791354" w:rsidP="009837B6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alibri" w:eastAsia="Times New Roman" w:hAnsi="Calibri" w:cs="Calibri"/>
          <w:sz w:val="18"/>
          <w:szCs w:val="18"/>
          <w14:ligatures w14:val="none"/>
        </w:rPr>
      </w:pPr>
      <w:r>
        <w:rPr>
          <w:rFonts w:ascii="Calibri" w:eastAsia="Times New Roman" w:hAnsi="Calibri" w:cs="Calibri"/>
          <w:sz w:val="18"/>
          <w:szCs w:val="18"/>
          <w14:ligatures w14:val="none"/>
        </w:rPr>
        <w:t>Fish Fry</w:t>
      </w:r>
    </w:p>
    <w:p w14:paraId="7617CEA7" w14:textId="22BD1B82" w:rsidR="00791354" w:rsidRDefault="00C12C8D" w:rsidP="009837B6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alibri" w:eastAsia="Times New Roman" w:hAnsi="Calibri" w:cs="Calibri"/>
          <w:sz w:val="18"/>
          <w:szCs w:val="18"/>
          <w14:ligatures w14:val="none"/>
        </w:rPr>
      </w:pPr>
      <w:r>
        <w:rPr>
          <w:rFonts w:ascii="Calibri" w:eastAsia="Times New Roman" w:hAnsi="Calibri" w:cs="Calibri"/>
          <w:sz w:val="18"/>
          <w:szCs w:val="18"/>
          <w14:ligatures w14:val="none"/>
        </w:rPr>
        <w:t>Fixing exhaust fans (park kitchen)</w:t>
      </w:r>
    </w:p>
    <w:p w14:paraId="020F15EF" w14:textId="0926BBDE" w:rsidR="00D80976" w:rsidRDefault="00D80976" w:rsidP="00D80976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9837B6">
        <w:rPr>
          <w:rFonts w:ascii="Calibri" w:eastAsia="Times New Roman" w:hAnsi="Calibri" w:cs="Calibri"/>
          <w:sz w:val="18"/>
          <w:szCs w:val="18"/>
          <w14:ligatures w14:val="none"/>
        </w:rPr>
        <w:t xml:space="preserve">Donating money back to the community club </w:t>
      </w:r>
    </w:p>
    <w:p w14:paraId="7BA1B1E7" w14:textId="17C92334" w:rsidR="00217286" w:rsidRPr="009837B6" w:rsidRDefault="00217286" w:rsidP="00DD2879">
      <w:pPr>
        <w:pStyle w:val="ListParagraph"/>
        <w:autoSpaceDE w:val="0"/>
        <w:autoSpaceDN w:val="0"/>
        <w:adjustRightInd w:val="0"/>
        <w:ind w:left="1440"/>
        <w:rPr>
          <w:rFonts w:ascii="Calibri" w:eastAsia="Times New Roman" w:hAnsi="Calibri" w:cs="Calibri"/>
          <w:sz w:val="18"/>
          <w:szCs w:val="18"/>
          <w14:ligatures w14:val="none"/>
        </w:rPr>
      </w:pPr>
    </w:p>
    <w:p w14:paraId="6A99B0BB" w14:textId="77777777" w:rsidR="006A0BAC" w:rsidRPr="00C7428A" w:rsidRDefault="006A0BAC" w:rsidP="006A0BAC">
      <w:pPr>
        <w:autoSpaceDE w:val="0"/>
        <w:autoSpaceDN w:val="0"/>
        <w:adjustRightInd w:val="0"/>
        <w:ind w:left="72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</w:p>
    <w:p w14:paraId="251DE2E2" w14:textId="77777777" w:rsidR="006A0BAC" w:rsidRPr="00C7428A" w:rsidRDefault="006A0BAC" w:rsidP="009454E2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  <w:r w:rsidRPr="00C7428A">
        <w:rPr>
          <w:rFonts w:ascii="Calibri" w:eastAsia="Times New Roman" w:hAnsi="Calibri" w:cs="Calibri"/>
          <w:sz w:val="18"/>
          <w:szCs w:val="18"/>
          <w14:ligatures w14:val="none"/>
        </w:rPr>
        <w:t xml:space="preserve">VISITORS: </w:t>
      </w:r>
    </w:p>
    <w:p w14:paraId="0695BB17" w14:textId="77777777" w:rsidR="006A0BAC" w:rsidRPr="00C7428A" w:rsidRDefault="006A0BAC" w:rsidP="006D5D3D">
      <w:pPr>
        <w:pStyle w:val="ListParagraph"/>
        <w:autoSpaceDE w:val="0"/>
        <w:autoSpaceDN w:val="0"/>
        <w:adjustRightInd w:val="0"/>
        <w:rPr>
          <w:rFonts w:ascii="Calibri" w:eastAsia="Times New Roman" w:hAnsi="Calibri" w:cs="Times New Roman"/>
          <w:sz w:val="18"/>
          <w:szCs w:val="18"/>
          <w14:ligatures w14:val="none"/>
        </w:rPr>
      </w:pPr>
      <w:r w:rsidRPr="00C7428A">
        <w:rPr>
          <w:rFonts w:ascii="Calibri" w:eastAsia="Times New Roman" w:hAnsi="Calibri" w:cs="Calibri"/>
          <w:sz w:val="18"/>
          <w:szCs w:val="18"/>
          <w14:ligatures w14:val="none"/>
        </w:rPr>
        <w:t>VISITORS- A PERSON SHALL BE PERMITTED AN OPPORTUNITY TO ADDRESS OFFICIALS UNDER THE RULES ESTABLISHED BY THE VILLAGE OF KINCAID (3 MINUTES PER PERSON) 5ILCS 120.2.06g</w:t>
      </w:r>
    </w:p>
    <w:p w14:paraId="13602773" w14:textId="7C718B4C" w:rsidR="006A0BAC" w:rsidRPr="00C7428A" w:rsidRDefault="006A0BAC" w:rsidP="00C7428A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  <w:r w:rsidRPr="00C7428A">
        <w:rPr>
          <w:rFonts w:ascii="Calibri" w:eastAsia="Times New Roman" w:hAnsi="Calibri" w:cs="Calibri"/>
          <w:sz w:val="18"/>
          <w:szCs w:val="18"/>
          <w14:ligatures w14:val="none"/>
        </w:rPr>
        <w:t>Approval of bills</w:t>
      </w:r>
    </w:p>
    <w:p w14:paraId="6AD60F76" w14:textId="77777777" w:rsidR="006A0BAC" w:rsidRPr="00C7428A" w:rsidRDefault="006A0BAC" w:rsidP="009454E2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  <w:r w:rsidRPr="00C7428A">
        <w:rPr>
          <w:rFonts w:ascii="Calibri" w:eastAsia="Times New Roman" w:hAnsi="Calibri" w:cs="Calibri"/>
          <w:sz w:val="18"/>
          <w:szCs w:val="18"/>
          <w14:ligatures w14:val="none"/>
        </w:rPr>
        <w:t>Approval of treasurer’s report</w:t>
      </w:r>
    </w:p>
    <w:p w14:paraId="058A296B" w14:textId="26A3E0CF" w:rsidR="006A0BAC" w:rsidRPr="00544DF4" w:rsidRDefault="006A0BAC" w:rsidP="00C7428A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  <w:r w:rsidRPr="00C7428A">
        <w:rPr>
          <w:rFonts w:ascii="Calibri" w:eastAsia="Times New Roman" w:hAnsi="Calibri" w:cs="Calibri"/>
          <w:sz w:val="18"/>
          <w:szCs w:val="18"/>
          <w14:ligatures w14:val="none"/>
        </w:rPr>
        <w:t>Clerk’s report</w:t>
      </w:r>
    </w:p>
    <w:p w14:paraId="2C1F6C49" w14:textId="30F17616" w:rsidR="00544DF4" w:rsidRPr="00C7428A" w:rsidRDefault="001C4172" w:rsidP="00C7428A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  <w:r>
        <w:rPr>
          <w:rFonts w:ascii="Calibri" w:eastAsia="Times New Roman" w:hAnsi="Calibri" w:cs="Times New Roman"/>
          <w:sz w:val="18"/>
          <w:szCs w:val="18"/>
          <w14:ligatures w14:val="none"/>
        </w:rPr>
        <w:t>Ordinance/Animal Control updates</w:t>
      </w:r>
    </w:p>
    <w:p w14:paraId="2063936A" w14:textId="77777777" w:rsidR="006A0BAC" w:rsidRPr="00C7428A" w:rsidRDefault="006A0BAC" w:rsidP="009454E2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  <w:r w:rsidRPr="00C7428A">
        <w:rPr>
          <w:rFonts w:ascii="Calibri" w:eastAsia="Times New Roman" w:hAnsi="Calibri" w:cs="Calibri"/>
          <w:sz w:val="18"/>
          <w:szCs w:val="18"/>
          <w14:ligatures w14:val="none"/>
        </w:rPr>
        <w:t>Attorney’s report</w:t>
      </w:r>
    </w:p>
    <w:p w14:paraId="271AFD0F" w14:textId="77777777" w:rsidR="006A0BAC" w:rsidRPr="00C7428A" w:rsidRDefault="006A0BAC" w:rsidP="009454E2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  <w:r w:rsidRPr="00C7428A">
        <w:rPr>
          <w:rFonts w:ascii="Calibri" w:eastAsia="Times New Roman" w:hAnsi="Calibri" w:cs="Calibri"/>
          <w:sz w:val="18"/>
          <w:szCs w:val="18"/>
          <w14:ligatures w14:val="none"/>
        </w:rPr>
        <w:t>Trustee’s report and comments</w:t>
      </w:r>
    </w:p>
    <w:p w14:paraId="516B0117" w14:textId="77777777" w:rsidR="006A0BAC" w:rsidRPr="00C7428A" w:rsidRDefault="006A0BAC" w:rsidP="009454E2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  <w:r w:rsidRPr="00C7428A">
        <w:rPr>
          <w:rFonts w:ascii="Calibri" w:eastAsia="Times New Roman" w:hAnsi="Calibri" w:cs="Calibri"/>
          <w:sz w:val="18"/>
          <w:szCs w:val="18"/>
          <w14:ligatures w14:val="none"/>
        </w:rPr>
        <w:t>President’s report and comments</w:t>
      </w:r>
    </w:p>
    <w:p w14:paraId="1115A4A1" w14:textId="77777777" w:rsidR="006A0BAC" w:rsidRPr="00C7428A" w:rsidRDefault="006A0BAC" w:rsidP="006A0BAC">
      <w:pPr>
        <w:autoSpaceDE w:val="0"/>
        <w:autoSpaceDN w:val="0"/>
        <w:adjustRightInd w:val="0"/>
        <w:ind w:left="72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</w:p>
    <w:p w14:paraId="06595CBB" w14:textId="77777777" w:rsidR="006A0BAC" w:rsidRPr="00C7428A" w:rsidRDefault="006A0BAC" w:rsidP="006A0BAC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>Closed session:</w:t>
      </w:r>
    </w:p>
    <w:p w14:paraId="2D4713CD" w14:textId="77777777" w:rsidR="006A0BAC" w:rsidRPr="00C7428A" w:rsidRDefault="006A0BAC" w:rsidP="006A0BAC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 xml:space="preserve">Meeting to discuss litigation when an action, affecting, or on behalf of the </w:t>
      </w:r>
      <w:proofErr w:type="gramStart"/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>particular body</w:t>
      </w:r>
      <w:proofErr w:type="gramEnd"/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 xml:space="preserve"> has been filed and is pending in a court. 5ILCS 120/2(c)(11)</w:t>
      </w:r>
    </w:p>
    <w:p w14:paraId="1ACF7D36" w14:textId="64624F47" w:rsidR="006A0BAC" w:rsidRPr="00C7428A" w:rsidRDefault="006A0BAC" w:rsidP="006A0BAC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>Meeting to consider the appointment, employment, compensation, discipline, performance or dism</w:t>
      </w:r>
      <w:r w:rsidR="00A65700">
        <w:rPr>
          <w:rFonts w:ascii="Calibri" w:eastAsia="Times New Roman" w:hAnsi="Calibri" w:cs="Times New Roman"/>
          <w:sz w:val="18"/>
          <w:szCs w:val="18"/>
          <w14:ligatures w14:val="none"/>
        </w:rPr>
        <w:t>iss</w:t>
      </w:r>
      <w:r w:rsidRPr="00C7428A">
        <w:rPr>
          <w:rFonts w:ascii="Calibri" w:eastAsia="Times New Roman" w:hAnsi="Calibri" w:cs="Times New Roman"/>
          <w:sz w:val="18"/>
          <w:szCs w:val="18"/>
          <w14:ligatures w14:val="none"/>
        </w:rPr>
        <w:t>al of specific employees. 5ILCS 120/2(c)(1)</w:t>
      </w:r>
    </w:p>
    <w:p w14:paraId="25033D03" w14:textId="77777777" w:rsidR="006A0BAC" w:rsidRPr="00C7428A" w:rsidRDefault="006A0BAC" w:rsidP="006A0BAC">
      <w:pPr>
        <w:autoSpaceDE w:val="0"/>
        <w:autoSpaceDN w:val="0"/>
        <w:adjustRightInd w:val="0"/>
        <w:ind w:left="72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</w:p>
    <w:p w14:paraId="08485F01" w14:textId="77777777" w:rsidR="006A0BAC" w:rsidRPr="00C7428A" w:rsidRDefault="006A0BAC" w:rsidP="006A0BAC">
      <w:pPr>
        <w:numPr>
          <w:ilvl w:val="0"/>
          <w:numId w:val="6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  <w:r w:rsidRPr="00C7428A">
        <w:rPr>
          <w:rFonts w:ascii="Calibri" w:eastAsia="Times New Roman" w:hAnsi="Calibri" w:cs="Calibri"/>
          <w:sz w:val="18"/>
          <w:szCs w:val="18"/>
          <w14:ligatures w14:val="none"/>
        </w:rPr>
        <w:t>Adjournment</w:t>
      </w:r>
    </w:p>
    <w:p w14:paraId="5B7164B5" w14:textId="77777777" w:rsidR="006A0BAC" w:rsidRPr="006A0BAC" w:rsidRDefault="006A0BAC" w:rsidP="006A0BAC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Cs w:val="24"/>
          <w14:ligatures w14:val="none"/>
        </w:rPr>
      </w:pPr>
    </w:p>
    <w:p w14:paraId="0036F176" w14:textId="77777777" w:rsidR="00853CD3" w:rsidRDefault="00853CD3"/>
    <w:sectPr w:rsidR="00853CD3" w:rsidSect="006A0BA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D6F1D"/>
    <w:multiLevelType w:val="hybridMultilevel"/>
    <w:tmpl w:val="FFFFFFFF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10AB2399"/>
    <w:multiLevelType w:val="hybridMultilevel"/>
    <w:tmpl w:val="D256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71C61"/>
    <w:multiLevelType w:val="hybridMultilevel"/>
    <w:tmpl w:val="FFFFFFFF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327448D1"/>
    <w:multiLevelType w:val="hybridMultilevel"/>
    <w:tmpl w:val="054A4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BE329B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D8A17EB"/>
    <w:multiLevelType w:val="hybridMultilevel"/>
    <w:tmpl w:val="945609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7602F"/>
    <w:multiLevelType w:val="hybridMultilevel"/>
    <w:tmpl w:val="8B4418C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7" w15:restartNumberingAfterBreak="0">
    <w:nsid w:val="4E6D7EB7"/>
    <w:multiLevelType w:val="hybridMultilevel"/>
    <w:tmpl w:val="6060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3022DD0"/>
    <w:multiLevelType w:val="hybridMultilevel"/>
    <w:tmpl w:val="A356A3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9393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085737E"/>
    <w:multiLevelType w:val="hybridMultilevel"/>
    <w:tmpl w:val="FFFFFFFF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19955771">
    <w:abstractNumId w:val="3"/>
  </w:num>
  <w:num w:numId="2" w16cid:durableId="761338277">
    <w:abstractNumId w:val="2"/>
  </w:num>
  <w:num w:numId="3" w16cid:durableId="116339757">
    <w:abstractNumId w:val="10"/>
  </w:num>
  <w:num w:numId="4" w16cid:durableId="1693065224">
    <w:abstractNumId w:val="4"/>
  </w:num>
  <w:num w:numId="5" w16cid:durableId="2009289465">
    <w:abstractNumId w:val="0"/>
  </w:num>
  <w:num w:numId="6" w16cid:durableId="1735203275">
    <w:abstractNumId w:val="9"/>
  </w:num>
  <w:num w:numId="7" w16cid:durableId="653460704">
    <w:abstractNumId w:val="6"/>
  </w:num>
  <w:num w:numId="8" w16cid:durableId="212473020">
    <w:abstractNumId w:val="7"/>
  </w:num>
  <w:num w:numId="9" w16cid:durableId="183371732">
    <w:abstractNumId w:val="1"/>
  </w:num>
  <w:num w:numId="10" w16cid:durableId="993147796">
    <w:abstractNumId w:val="8"/>
  </w:num>
  <w:num w:numId="11" w16cid:durableId="1957565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AC"/>
    <w:rsid w:val="0010749E"/>
    <w:rsid w:val="00196B98"/>
    <w:rsid w:val="001C1043"/>
    <w:rsid w:val="001C4172"/>
    <w:rsid w:val="00217286"/>
    <w:rsid w:val="002E3D49"/>
    <w:rsid w:val="002E574D"/>
    <w:rsid w:val="00302037"/>
    <w:rsid w:val="003422F0"/>
    <w:rsid w:val="00362057"/>
    <w:rsid w:val="00427A48"/>
    <w:rsid w:val="00474C41"/>
    <w:rsid w:val="00544DF4"/>
    <w:rsid w:val="005C19D1"/>
    <w:rsid w:val="00643A4F"/>
    <w:rsid w:val="00661308"/>
    <w:rsid w:val="006A0BAC"/>
    <w:rsid w:val="006D5D3D"/>
    <w:rsid w:val="00791354"/>
    <w:rsid w:val="007963CB"/>
    <w:rsid w:val="008163E8"/>
    <w:rsid w:val="00853CD3"/>
    <w:rsid w:val="00884037"/>
    <w:rsid w:val="009454E2"/>
    <w:rsid w:val="00951DD4"/>
    <w:rsid w:val="00966D03"/>
    <w:rsid w:val="009837B6"/>
    <w:rsid w:val="009F49FD"/>
    <w:rsid w:val="00A50E6A"/>
    <w:rsid w:val="00A65700"/>
    <w:rsid w:val="00A703C5"/>
    <w:rsid w:val="00AC307B"/>
    <w:rsid w:val="00B230C3"/>
    <w:rsid w:val="00B9235B"/>
    <w:rsid w:val="00BE4CDD"/>
    <w:rsid w:val="00C12C8D"/>
    <w:rsid w:val="00C7428A"/>
    <w:rsid w:val="00CF3FC3"/>
    <w:rsid w:val="00D376F0"/>
    <w:rsid w:val="00D80976"/>
    <w:rsid w:val="00D80EBD"/>
    <w:rsid w:val="00DA44C6"/>
    <w:rsid w:val="00DD2879"/>
    <w:rsid w:val="00E0305A"/>
    <w:rsid w:val="00E82FF1"/>
    <w:rsid w:val="00E94AD1"/>
    <w:rsid w:val="00ED29FE"/>
    <w:rsid w:val="00F03AB3"/>
    <w:rsid w:val="00F47BA8"/>
    <w:rsid w:val="00F67DFD"/>
    <w:rsid w:val="00F9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E8E86"/>
  <w15:chartTrackingRefBased/>
  <w15:docId w15:val="{0E771B06-8A5F-4575-957B-D98616EB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B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B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B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B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B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B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B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B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B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B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B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B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B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B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B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B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B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B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B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B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B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B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B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Brown</dc:creator>
  <cp:keywords/>
  <dc:description/>
  <cp:lastModifiedBy>Jayme Hendrickson</cp:lastModifiedBy>
  <cp:revision>2</cp:revision>
  <cp:lastPrinted>2025-09-05T13:28:00Z</cp:lastPrinted>
  <dcterms:created xsi:type="dcterms:W3CDTF">2025-09-05T13:29:00Z</dcterms:created>
  <dcterms:modified xsi:type="dcterms:W3CDTF">2025-09-05T13:29:00Z</dcterms:modified>
</cp:coreProperties>
</file>